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123C9C" w14:textId="77777777" w:rsidR="000C4669" w:rsidRDefault="000C4669" w:rsidP="000C4669">
      <w:pPr>
        <w:overflowPunct w:val="0"/>
        <w:autoSpaceDE w:val="0"/>
        <w:autoSpaceDN w:val="0"/>
        <w:adjustRightInd w:val="0"/>
        <w:ind w:right="-86"/>
        <w:jc w:val="right"/>
        <w:rPr>
          <w:noProof/>
        </w:rPr>
      </w:pPr>
      <w:r>
        <w:rPr>
          <w:b/>
        </w:rPr>
        <w:t>P</w:t>
      </w:r>
      <w:r w:rsidRPr="004F6060">
        <w:rPr>
          <w:b/>
        </w:rPr>
        <w:t>rojektas</w:t>
      </w:r>
    </w:p>
    <w:p w14:paraId="42A8B41B" w14:textId="77777777" w:rsidR="000C4669" w:rsidRDefault="000C4669" w:rsidP="00845067">
      <w:pPr>
        <w:jc w:val="center"/>
        <w:rPr>
          <w:noProof/>
          <w:color w:val="000000"/>
        </w:rPr>
      </w:pPr>
    </w:p>
    <w:p w14:paraId="1583E97B" w14:textId="67B26A66" w:rsidR="00695962" w:rsidRPr="00E00604" w:rsidRDefault="002F5EBE" w:rsidP="00845067">
      <w:pPr>
        <w:jc w:val="center"/>
        <w:rPr>
          <w:noProof/>
          <w:color w:val="000000"/>
        </w:rPr>
      </w:pPr>
      <w:r>
        <w:rPr>
          <w:noProof/>
          <w:color w:val="000000"/>
        </w:rPr>
        <w:drawing>
          <wp:inline distT="0" distB="0" distL="0" distR="0" wp14:anchorId="5EFBC110" wp14:editId="205D6618">
            <wp:extent cx="657225" cy="65722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inline>
        </w:drawing>
      </w:r>
    </w:p>
    <w:p w14:paraId="00A0C657" w14:textId="77777777" w:rsidR="00695962" w:rsidRPr="00E00604" w:rsidRDefault="00695962" w:rsidP="00845067">
      <w:pPr>
        <w:jc w:val="center"/>
        <w:rPr>
          <w:b/>
          <w:color w:val="000000"/>
        </w:rPr>
      </w:pPr>
      <w:r w:rsidRPr="00E00604">
        <w:rPr>
          <w:b/>
          <w:color w:val="000000"/>
        </w:rPr>
        <w:t>ANYKŠČIŲ RAJONO SAVIVALDYBĖS</w:t>
      </w:r>
    </w:p>
    <w:p w14:paraId="32E5A2FD" w14:textId="77777777" w:rsidR="00695962" w:rsidRPr="00E00604" w:rsidRDefault="00695962" w:rsidP="00845067">
      <w:pPr>
        <w:jc w:val="center"/>
        <w:rPr>
          <w:b/>
          <w:color w:val="000000"/>
        </w:rPr>
      </w:pPr>
      <w:r w:rsidRPr="00E00604">
        <w:rPr>
          <w:b/>
          <w:color w:val="000000"/>
        </w:rPr>
        <w:t>TARYBA</w:t>
      </w:r>
    </w:p>
    <w:p w14:paraId="2EAAA445" w14:textId="77777777" w:rsidR="00695962" w:rsidRPr="00E00604" w:rsidRDefault="00695962" w:rsidP="00845067">
      <w:pPr>
        <w:jc w:val="center"/>
        <w:rPr>
          <w:b/>
          <w:color w:val="000000"/>
        </w:rPr>
      </w:pPr>
    </w:p>
    <w:p w14:paraId="636CC0AC" w14:textId="77777777" w:rsidR="00695962" w:rsidRPr="00E00604" w:rsidRDefault="00695962" w:rsidP="0058485F">
      <w:pPr>
        <w:overflowPunct w:val="0"/>
        <w:autoSpaceDE w:val="0"/>
        <w:autoSpaceDN w:val="0"/>
        <w:adjustRightInd w:val="0"/>
        <w:jc w:val="center"/>
        <w:rPr>
          <w:b/>
          <w:color w:val="000000"/>
        </w:rPr>
      </w:pPr>
      <w:r w:rsidRPr="00E00604">
        <w:rPr>
          <w:b/>
          <w:color w:val="000000"/>
        </w:rPr>
        <w:t>SPRENDIMAS</w:t>
      </w:r>
    </w:p>
    <w:p w14:paraId="5E286142" w14:textId="77777777" w:rsidR="00695962" w:rsidRPr="00E00604" w:rsidRDefault="00B9124B" w:rsidP="00845067">
      <w:pPr>
        <w:tabs>
          <w:tab w:val="left" w:pos="5054"/>
        </w:tabs>
        <w:jc w:val="center"/>
        <w:rPr>
          <w:b/>
          <w:color w:val="000000"/>
        </w:rPr>
      </w:pPr>
      <w:r>
        <w:fldChar w:fldCharType="begin"/>
      </w:r>
      <w:r>
        <w:instrText xml:space="preserve"> FILLIN "Pavadinimas" \* MERGEFORMAT </w:instrText>
      </w:r>
      <w:r>
        <w:fldChar w:fldCharType="separate"/>
      </w:r>
      <w:r w:rsidR="00695962" w:rsidRPr="00E00604">
        <w:rPr>
          <w:b/>
          <w:caps/>
          <w:color w:val="000000"/>
        </w:rPr>
        <w:t xml:space="preserve">DĖL </w:t>
      </w:r>
      <w:r>
        <w:rPr>
          <w:b/>
          <w:caps/>
          <w:color w:val="000000"/>
        </w:rPr>
        <w:fldChar w:fldCharType="end"/>
      </w:r>
      <w:r w:rsidR="00695962" w:rsidRPr="00E00604">
        <w:rPr>
          <w:b/>
          <w:color w:val="000000"/>
        </w:rPr>
        <w:t>VIEŠOSIOS ĮSTAIGOS ANYKŠČIŲ RAJONO SAVIVALDYBĖS LIGONINĖS</w:t>
      </w:r>
    </w:p>
    <w:p w14:paraId="4E28102B" w14:textId="02A63B69" w:rsidR="00695962" w:rsidRPr="00E00604" w:rsidRDefault="00695962" w:rsidP="00845067">
      <w:pPr>
        <w:jc w:val="center"/>
        <w:rPr>
          <w:b/>
          <w:color w:val="000000"/>
        </w:rPr>
      </w:pPr>
      <w:r w:rsidRPr="00E00604">
        <w:rPr>
          <w:b/>
          <w:color w:val="000000"/>
        </w:rPr>
        <w:t>ĮSTATŲ PATVIRTINIMO</w:t>
      </w:r>
    </w:p>
    <w:p w14:paraId="720130BD" w14:textId="77777777" w:rsidR="00695962" w:rsidRPr="00E00604" w:rsidRDefault="00695962" w:rsidP="00845067">
      <w:pPr>
        <w:jc w:val="center"/>
        <w:rPr>
          <w:b/>
          <w:color w:val="000000"/>
        </w:rPr>
      </w:pPr>
    </w:p>
    <w:p w14:paraId="32B7AAD0" w14:textId="3AD80D3C" w:rsidR="00695962" w:rsidRPr="00E00604" w:rsidRDefault="00B9124B" w:rsidP="00845067">
      <w:pPr>
        <w:overflowPunct w:val="0"/>
        <w:autoSpaceDE w:val="0"/>
        <w:autoSpaceDN w:val="0"/>
        <w:adjustRightInd w:val="0"/>
        <w:jc w:val="center"/>
        <w:rPr>
          <w:color w:val="000000"/>
          <w:szCs w:val="20"/>
        </w:rPr>
      </w:pPr>
      <w:r>
        <w:fldChar w:fldCharType="begin"/>
      </w:r>
      <w:r>
        <w:instrText xml:space="preserve"> FILLIN "data" \* MERGEFORMAT </w:instrText>
      </w:r>
      <w:r>
        <w:fldChar w:fldCharType="separate"/>
      </w:r>
      <w:r w:rsidR="00695962" w:rsidRPr="00E00604">
        <w:rPr>
          <w:color w:val="000000"/>
        </w:rPr>
        <w:t>20</w:t>
      </w:r>
      <w:r w:rsidR="000C4669">
        <w:rPr>
          <w:color w:val="000000"/>
        </w:rPr>
        <w:t>20</w:t>
      </w:r>
      <w:r w:rsidR="00695962" w:rsidRPr="00E00604">
        <w:rPr>
          <w:color w:val="000000"/>
        </w:rPr>
        <w:t xml:space="preserve"> m. </w:t>
      </w:r>
      <w:r w:rsidR="000C4669">
        <w:rPr>
          <w:color w:val="000000"/>
        </w:rPr>
        <w:t>spalio</w:t>
      </w:r>
      <w:r w:rsidR="00695962" w:rsidRPr="00E00604">
        <w:rPr>
          <w:color w:val="000000"/>
        </w:rPr>
        <w:t xml:space="preserve"> 2</w:t>
      </w:r>
      <w:r w:rsidR="000C4669">
        <w:rPr>
          <w:color w:val="000000"/>
        </w:rPr>
        <w:t>9</w:t>
      </w:r>
      <w:r w:rsidR="00695962" w:rsidRPr="00E00604">
        <w:rPr>
          <w:color w:val="000000"/>
        </w:rPr>
        <w:t xml:space="preserve"> d.</w:t>
      </w:r>
      <w:r>
        <w:rPr>
          <w:color w:val="000000"/>
        </w:rPr>
        <w:fldChar w:fldCharType="end"/>
      </w:r>
      <w:r w:rsidR="00695962" w:rsidRPr="00E00604">
        <w:rPr>
          <w:color w:val="000000"/>
        </w:rPr>
        <w:t xml:space="preserve"> Nr. 1-T</w:t>
      </w:r>
      <w:r w:rsidR="000C4669">
        <w:rPr>
          <w:color w:val="000000"/>
        </w:rPr>
        <w:t>-</w:t>
      </w:r>
      <w:r w:rsidR="00695962" w:rsidRPr="00E00604">
        <w:rPr>
          <w:color w:val="000000"/>
        </w:rPr>
        <w:fldChar w:fldCharType="begin"/>
      </w:r>
      <w:r w:rsidR="00695962" w:rsidRPr="00E00604">
        <w:rPr>
          <w:color w:val="000000"/>
        </w:rPr>
        <w:instrText xml:space="preserve"> FILLIN "indeksas" \* MERGEFORMAT </w:instrText>
      </w:r>
      <w:r w:rsidR="00695962" w:rsidRPr="00E00604">
        <w:rPr>
          <w:color w:val="000000"/>
        </w:rPr>
        <w:fldChar w:fldCharType="end"/>
      </w:r>
    </w:p>
    <w:p w14:paraId="4B20B39F" w14:textId="77777777" w:rsidR="00695962" w:rsidRPr="00E00604" w:rsidRDefault="00695962" w:rsidP="00845067">
      <w:pPr>
        <w:overflowPunct w:val="0"/>
        <w:autoSpaceDE w:val="0"/>
        <w:autoSpaceDN w:val="0"/>
        <w:adjustRightInd w:val="0"/>
        <w:jc w:val="center"/>
        <w:rPr>
          <w:color w:val="000000"/>
        </w:rPr>
      </w:pPr>
      <w:r w:rsidRPr="00E00604">
        <w:rPr>
          <w:color w:val="000000"/>
        </w:rPr>
        <w:t>Anykščiai</w:t>
      </w:r>
    </w:p>
    <w:p w14:paraId="4097AE3B" w14:textId="77777777" w:rsidR="00695962" w:rsidRPr="00E00604" w:rsidRDefault="00695962" w:rsidP="00A74024">
      <w:pPr>
        <w:overflowPunct w:val="0"/>
        <w:autoSpaceDE w:val="0"/>
        <w:autoSpaceDN w:val="0"/>
        <w:adjustRightInd w:val="0"/>
        <w:spacing w:line="360" w:lineRule="auto"/>
        <w:jc w:val="center"/>
        <w:rPr>
          <w:color w:val="000000"/>
        </w:rPr>
      </w:pPr>
    </w:p>
    <w:p w14:paraId="30CBE315" w14:textId="27D391E4" w:rsidR="00695962" w:rsidRPr="00E00604" w:rsidRDefault="00695962" w:rsidP="000C4669">
      <w:pPr>
        <w:spacing w:line="360" w:lineRule="auto"/>
        <w:ind w:firstLine="1122"/>
        <w:jc w:val="both"/>
        <w:rPr>
          <w:color w:val="000000"/>
        </w:rPr>
      </w:pPr>
      <w:r w:rsidRPr="00E00604">
        <w:rPr>
          <w:color w:val="000000"/>
        </w:rPr>
        <w:t xml:space="preserve">Vadovaudamasi Lietuvos Respublikos vietos savivaldos įstatymo 16 straipsnio </w:t>
      </w:r>
      <w:r w:rsidR="008B3EDE">
        <w:rPr>
          <w:color w:val="000000"/>
        </w:rPr>
        <w:t>4</w:t>
      </w:r>
      <w:r w:rsidRPr="00E00604">
        <w:rPr>
          <w:color w:val="000000"/>
        </w:rPr>
        <w:t xml:space="preserve"> dali</w:t>
      </w:r>
      <w:r w:rsidR="008B3EDE">
        <w:rPr>
          <w:color w:val="000000"/>
        </w:rPr>
        <w:t>mi</w:t>
      </w:r>
      <w:r w:rsidRPr="00E00604">
        <w:rPr>
          <w:color w:val="000000"/>
        </w:rPr>
        <w:t>, 18 straipsnio 1 dalimi,</w:t>
      </w:r>
      <w:r w:rsidRPr="00E00604">
        <w:rPr>
          <w:bCs/>
          <w:color w:val="000000"/>
        </w:rPr>
        <w:t xml:space="preserve"> </w:t>
      </w:r>
      <w:r w:rsidR="00EF5CB1" w:rsidRPr="00E00604">
        <w:rPr>
          <w:color w:val="000000"/>
        </w:rPr>
        <w:t>Lietuvos Respublikos viešųjų įstaigų įstatymo 6 straipsnio 2 ir 5 dalimis, 10 straipsnio 1 dalies 1  ir 16 punktu</w:t>
      </w:r>
      <w:r w:rsidR="00EF5CB1">
        <w:rPr>
          <w:color w:val="000000"/>
        </w:rPr>
        <w:t xml:space="preserve">, </w:t>
      </w:r>
      <w:r w:rsidRPr="00E00604">
        <w:rPr>
          <w:color w:val="000000"/>
        </w:rPr>
        <w:t>Lietuvos Respublikos sveikatos priežiūros įstaigų įstatymo 9 straipsnio 4 dalimi, 28 straipsnio 1 punktu, Lietuvos Respublikos sveikatos sistemos įstatymo 63 straipsnio 8 punktu</w:t>
      </w:r>
      <w:r w:rsidRPr="00E00604">
        <w:rPr>
          <w:bCs/>
          <w:color w:val="000000"/>
        </w:rPr>
        <w:t>,</w:t>
      </w:r>
      <w:r w:rsidRPr="00E00604">
        <w:rPr>
          <w:color w:val="000000"/>
        </w:rPr>
        <w:t xml:space="preserve"> </w:t>
      </w:r>
      <w:r w:rsidRPr="00E00604">
        <w:rPr>
          <w:bCs/>
          <w:color w:val="000000"/>
        </w:rPr>
        <w:t>atsižvelgdama</w:t>
      </w:r>
      <w:r w:rsidRPr="00E00604">
        <w:rPr>
          <w:b/>
          <w:color w:val="000000"/>
        </w:rPr>
        <w:t xml:space="preserve"> </w:t>
      </w:r>
      <w:r w:rsidRPr="00E00604">
        <w:rPr>
          <w:color w:val="000000"/>
        </w:rPr>
        <w:t xml:space="preserve">į </w:t>
      </w:r>
      <w:r w:rsidRPr="00E00604">
        <w:rPr>
          <w:bCs/>
          <w:color w:val="000000"/>
        </w:rPr>
        <w:t xml:space="preserve">atstovavimo Anykščių rajono savivaldybei viešosiose įstaigose taisyklių, patvirtintų Anykščių rajono savivaldybės tarybos 2015 m. gruodžio 17 d. sprendimu Nr. 1-TS-353 ,,Dėl atstovavimo Anykščių rajono savivaldybei viešosiose įstaigose taisyklių patvirtinimo“, </w:t>
      </w:r>
      <w:r w:rsidRPr="00E00604">
        <w:rPr>
          <w:color w:val="000000"/>
        </w:rPr>
        <w:t>34.1</w:t>
      </w:r>
      <w:r w:rsidRPr="00E00604">
        <w:rPr>
          <w:bCs/>
          <w:color w:val="000000"/>
        </w:rPr>
        <w:t xml:space="preserve"> papunk</w:t>
      </w:r>
      <w:r w:rsidR="006F5083">
        <w:rPr>
          <w:bCs/>
          <w:color w:val="000000"/>
        </w:rPr>
        <w:t>tį</w:t>
      </w:r>
      <w:r w:rsidRPr="00E00604">
        <w:rPr>
          <w:color w:val="000000"/>
        </w:rPr>
        <w:t>, Anykščių rajono savivaldybės taryba n u s p r e n d ž i a:</w:t>
      </w:r>
    </w:p>
    <w:p w14:paraId="18D37160" w14:textId="77777777" w:rsidR="00695962" w:rsidRPr="00E00604" w:rsidRDefault="00695962" w:rsidP="004A1729">
      <w:pPr>
        <w:spacing w:line="276" w:lineRule="auto"/>
        <w:ind w:firstLine="1122"/>
        <w:jc w:val="both"/>
        <w:rPr>
          <w:color w:val="000000"/>
        </w:rPr>
      </w:pPr>
      <w:r w:rsidRPr="00E00604">
        <w:rPr>
          <w:color w:val="000000"/>
        </w:rPr>
        <w:t xml:space="preserve">1. Patvirtinti viešosios įstaigos Anykščių rajono savivaldybės ligoninės įstatus (pridedama). </w:t>
      </w:r>
    </w:p>
    <w:p w14:paraId="6B7EFE28" w14:textId="22DA2236" w:rsidR="00695962" w:rsidRDefault="00695962" w:rsidP="00A74024">
      <w:pPr>
        <w:tabs>
          <w:tab w:val="left" w:pos="5054"/>
        </w:tabs>
        <w:spacing w:line="360" w:lineRule="auto"/>
        <w:jc w:val="both"/>
        <w:rPr>
          <w:color w:val="000000"/>
        </w:rPr>
      </w:pPr>
      <w:r w:rsidRPr="00E00604">
        <w:rPr>
          <w:color w:val="000000"/>
        </w:rPr>
        <w:t xml:space="preserve">                  </w:t>
      </w:r>
      <w:r w:rsidR="000C4669">
        <w:rPr>
          <w:color w:val="000000"/>
        </w:rPr>
        <w:t>2</w:t>
      </w:r>
      <w:r w:rsidRPr="00E00604">
        <w:rPr>
          <w:color w:val="000000"/>
        </w:rPr>
        <w:t xml:space="preserve">. Įgalioti </w:t>
      </w:r>
      <w:r w:rsidR="0036108F" w:rsidRPr="00E00604">
        <w:rPr>
          <w:color w:val="000000"/>
        </w:rPr>
        <w:t xml:space="preserve">Dalį </w:t>
      </w:r>
      <w:proofErr w:type="spellStart"/>
      <w:r w:rsidR="0036108F" w:rsidRPr="00E00604">
        <w:rPr>
          <w:color w:val="000000"/>
        </w:rPr>
        <w:t>Vaiginą</w:t>
      </w:r>
      <w:proofErr w:type="spellEnd"/>
      <w:r w:rsidR="0036108F">
        <w:rPr>
          <w:color w:val="000000"/>
        </w:rPr>
        <w:t xml:space="preserve">, </w:t>
      </w:r>
      <w:r w:rsidR="0036108F" w:rsidRPr="0036108F">
        <w:rPr>
          <w:color w:val="auto"/>
        </w:rPr>
        <w:t xml:space="preserve">laikinai einantį </w:t>
      </w:r>
      <w:r w:rsidRPr="0036108F">
        <w:rPr>
          <w:color w:val="auto"/>
        </w:rPr>
        <w:t xml:space="preserve">viešosios </w:t>
      </w:r>
      <w:r w:rsidRPr="00E00604">
        <w:rPr>
          <w:color w:val="000000"/>
        </w:rPr>
        <w:t>įstaigos Anykščių rajono savivaldybės ligoninės direktori</w:t>
      </w:r>
      <w:r w:rsidR="008B3EDE">
        <w:rPr>
          <w:color w:val="000000"/>
        </w:rPr>
        <w:t>aus pareigas</w:t>
      </w:r>
      <w:r w:rsidR="0055134F">
        <w:rPr>
          <w:color w:val="000000"/>
        </w:rPr>
        <w:t>,</w:t>
      </w:r>
      <w:r w:rsidRPr="00E00604">
        <w:rPr>
          <w:color w:val="000000"/>
        </w:rPr>
        <w:t xml:space="preserve"> pasirašyti patvirtintus įstatus ir įregistruoti juos Juridinių asmenų registre teisės aktų nustatyta tvarka. </w:t>
      </w:r>
    </w:p>
    <w:p w14:paraId="69F974E8" w14:textId="155E3F3F" w:rsidR="00695962" w:rsidRPr="00E00604" w:rsidRDefault="00695962" w:rsidP="0093282B">
      <w:pPr>
        <w:tabs>
          <w:tab w:val="left" w:pos="1202"/>
          <w:tab w:val="left" w:pos="1293"/>
        </w:tabs>
        <w:overflowPunct w:val="0"/>
        <w:autoSpaceDE w:val="0"/>
        <w:autoSpaceDN w:val="0"/>
        <w:adjustRightInd w:val="0"/>
        <w:spacing w:line="360" w:lineRule="auto"/>
        <w:ind w:firstLine="720"/>
        <w:jc w:val="both"/>
        <w:rPr>
          <w:color w:val="000000"/>
        </w:rPr>
      </w:pPr>
      <w:r>
        <w:rPr>
          <w:color w:val="000000"/>
        </w:rPr>
        <w:t xml:space="preserve">      </w:t>
      </w:r>
      <w:r w:rsidR="000C4669">
        <w:rPr>
          <w:color w:val="000000"/>
        </w:rPr>
        <w:t>3</w:t>
      </w:r>
      <w:r w:rsidRPr="00E00604">
        <w:rPr>
          <w:color w:val="000000"/>
        </w:rPr>
        <w:t xml:space="preserve">. Pripažinti netekusiais galios Anykščių </w:t>
      </w:r>
      <w:r w:rsidRPr="00E00604">
        <w:rPr>
          <w:color w:val="000000"/>
          <w:szCs w:val="20"/>
        </w:rPr>
        <w:t xml:space="preserve">rajono savivaldybės tarybos </w:t>
      </w:r>
      <w:r w:rsidRPr="00E00604">
        <w:rPr>
          <w:color w:val="000000"/>
        </w:rPr>
        <w:t>201</w:t>
      </w:r>
      <w:r w:rsidR="000C4669">
        <w:rPr>
          <w:color w:val="000000"/>
        </w:rPr>
        <w:t>8</w:t>
      </w:r>
      <w:r w:rsidRPr="00E00604">
        <w:rPr>
          <w:color w:val="000000"/>
        </w:rPr>
        <w:t xml:space="preserve"> m. </w:t>
      </w:r>
      <w:r w:rsidR="000C4669">
        <w:rPr>
          <w:color w:val="000000"/>
        </w:rPr>
        <w:t>liepos</w:t>
      </w:r>
      <w:r w:rsidR="00B9124B">
        <w:fldChar w:fldCharType="begin"/>
      </w:r>
      <w:r w:rsidR="00B9124B">
        <w:instrText xml:space="preserve"> FILLIN "data" \* MERGEFORMAT </w:instrText>
      </w:r>
      <w:r w:rsidR="00B9124B">
        <w:fldChar w:fldCharType="separate"/>
      </w:r>
      <w:r w:rsidRPr="00E00604">
        <w:rPr>
          <w:color w:val="000000"/>
        </w:rPr>
        <w:t xml:space="preserve"> 2</w:t>
      </w:r>
      <w:r w:rsidR="000C4669">
        <w:rPr>
          <w:color w:val="000000"/>
        </w:rPr>
        <w:t>6</w:t>
      </w:r>
      <w:r w:rsidRPr="00E00604">
        <w:rPr>
          <w:color w:val="000000"/>
        </w:rPr>
        <w:t xml:space="preserve"> d.</w:t>
      </w:r>
      <w:r w:rsidR="00B9124B">
        <w:rPr>
          <w:color w:val="000000"/>
        </w:rPr>
        <w:fldChar w:fldCharType="end"/>
      </w:r>
      <w:r w:rsidRPr="00E00604">
        <w:rPr>
          <w:color w:val="000000"/>
        </w:rPr>
        <w:t xml:space="preserve"> sprendim</w:t>
      </w:r>
      <w:r w:rsidR="000C4669">
        <w:rPr>
          <w:color w:val="000000"/>
        </w:rPr>
        <w:t>o</w:t>
      </w:r>
      <w:r w:rsidRPr="00E00604">
        <w:rPr>
          <w:color w:val="000000"/>
        </w:rPr>
        <w:t xml:space="preserve"> Nr. 1-TS-</w:t>
      </w:r>
      <w:r w:rsidR="000C4669">
        <w:rPr>
          <w:color w:val="000000"/>
        </w:rPr>
        <w:t>226</w:t>
      </w:r>
      <w:r w:rsidRPr="00E00604">
        <w:rPr>
          <w:color w:val="000000"/>
        </w:rPr>
        <w:t xml:space="preserve"> „Dėl viešosios įstaigos Anykščių rajono savivaldybės ligoninės </w:t>
      </w:r>
      <w:r w:rsidR="000C4669">
        <w:rPr>
          <w:color w:val="000000"/>
        </w:rPr>
        <w:t xml:space="preserve">įstatų, pareigybių sąrašo ir </w:t>
      </w:r>
      <w:r w:rsidRPr="00E00604">
        <w:rPr>
          <w:color w:val="000000"/>
        </w:rPr>
        <w:t>valdymo struktūros  patvirtinimo“</w:t>
      </w:r>
      <w:r w:rsidR="000C4669">
        <w:rPr>
          <w:color w:val="000000"/>
        </w:rPr>
        <w:t xml:space="preserve"> 1 punktą</w:t>
      </w:r>
      <w:r w:rsidRPr="00E00604">
        <w:rPr>
          <w:color w:val="000000"/>
        </w:rPr>
        <w:t xml:space="preserve"> nuo naujų įstatų įregistravimo Juridinių asmenų registre teisės aktų nustatyta tvarka.</w:t>
      </w:r>
    </w:p>
    <w:p w14:paraId="3997D801" w14:textId="77777777" w:rsidR="004B7AFF" w:rsidRPr="009C00CD" w:rsidRDefault="004B7AFF" w:rsidP="004B7AFF">
      <w:pPr>
        <w:pStyle w:val="Pagrindinistekstas"/>
        <w:spacing w:after="0" w:line="360" w:lineRule="auto"/>
        <w:ind w:firstLine="1134"/>
        <w:jc w:val="both"/>
        <w:rPr>
          <w:bCs/>
          <w:strike/>
          <w:color w:val="000000" w:themeColor="text1"/>
        </w:rPr>
      </w:pPr>
      <w:bookmarkStart w:id="0" w:name="part_fe9abf2689fb4336a16f0f41fadbc4f1"/>
      <w:bookmarkStart w:id="1" w:name="part_c64886c4c7f8410c9de6642a4d63908e"/>
      <w:bookmarkStart w:id="2" w:name="_Hlk2158869"/>
      <w:bookmarkEnd w:id="0"/>
      <w:bookmarkEnd w:id="1"/>
      <w:r w:rsidRPr="009C00CD">
        <w:rPr>
          <w:bCs/>
          <w:color w:val="000000" w:themeColor="text1"/>
        </w:rPr>
        <w:t xml:space="preserve">Šis sprendimas yra skelbiamas Teisės aktų registre ir Anykščių rajono savivaldybės interneto svetainėje. </w:t>
      </w:r>
    </w:p>
    <w:p w14:paraId="09BC3D90" w14:textId="77777777" w:rsidR="000C4669" w:rsidRDefault="000C4669" w:rsidP="000C4669">
      <w:pPr>
        <w:spacing w:line="360" w:lineRule="auto"/>
        <w:rPr>
          <w:lang w:eastAsia="en-US"/>
        </w:rPr>
      </w:pPr>
    </w:p>
    <w:p w14:paraId="15926627" w14:textId="77777777" w:rsidR="000C4669" w:rsidRDefault="000C4669" w:rsidP="000C4669">
      <w:pPr>
        <w:spacing w:line="360" w:lineRule="auto"/>
        <w:rPr>
          <w:lang w:eastAsia="en-US"/>
        </w:rPr>
      </w:pPr>
    </w:p>
    <w:p w14:paraId="5DBAF857" w14:textId="6C0BE3F2" w:rsidR="000C4669" w:rsidRDefault="000C4669" w:rsidP="000C4669">
      <w:pPr>
        <w:spacing w:line="360" w:lineRule="auto"/>
        <w:rPr>
          <w:lang w:eastAsia="en-US"/>
        </w:rPr>
      </w:pPr>
      <w:r>
        <w:rPr>
          <w:lang w:eastAsia="en-US"/>
        </w:rPr>
        <w:t xml:space="preserve">Meras                                                                                                                       </w:t>
      </w:r>
      <w:r w:rsidRPr="004F6060">
        <w:rPr>
          <w:lang w:eastAsia="en-US"/>
        </w:rPr>
        <w:t>Sigutis Obelevičius</w:t>
      </w:r>
    </w:p>
    <w:p w14:paraId="43B94E21" w14:textId="77777777" w:rsidR="004B7AFF" w:rsidRDefault="004B7AFF" w:rsidP="000C4669">
      <w:pPr>
        <w:tabs>
          <w:tab w:val="left" w:pos="851"/>
        </w:tabs>
        <w:spacing w:line="360" w:lineRule="auto"/>
        <w:jc w:val="center"/>
        <w:rPr>
          <w:b/>
        </w:rPr>
      </w:pPr>
    </w:p>
    <w:p w14:paraId="4301A65E" w14:textId="77777777" w:rsidR="004B7AFF" w:rsidRDefault="004B7AFF" w:rsidP="000C4669">
      <w:pPr>
        <w:tabs>
          <w:tab w:val="left" w:pos="851"/>
        </w:tabs>
        <w:spacing w:line="360" w:lineRule="auto"/>
        <w:jc w:val="center"/>
        <w:rPr>
          <w:b/>
        </w:rPr>
      </w:pPr>
    </w:p>
    <w:p w14:paraId="20DEC9A1" w14:textId="77777777" w:rsidR="004B7AFF" w:rsidRDefault="004B7AFF" w:rsidP="000C4669">
      <w:pPr>
        <w:tabs>
          <w:tab w:val="left" w:pos="851"/>
        </w:tabs>
        <w:spacing w:line="360" w:lineRule="auto"/>
        <w:jc w:val="center"/>
        <w:rPr>
          <w:b/>
        </w:rPr>
      </w:pPr>
    </w:p>
    <w:p w14:paraId="68D61538" w14:textId="31583B11" w:rsidR="000C4669" w:rsidRDefault="000C4669" w:rsidP="000C4669">
      <w:pPr>
        <w:tabs>
          <w:tab w:val="left" w:pos="851"/>
        </w:tabs>
        <w:spacing w:line="360" w:lineRule="auto"/>
        <w:jc w:val="center"/>
        <w:rPr>
          <w:b/>
        </w:rPr>
      </w:pPr>
      <w:r w:rsidRPr="004F6060">
        <w:rPr>
          <w:b/>
        </w:rPr>
        <w:lastRenderedPageBreak/>
        <w:t>A I Š K I N A M A S I S   R A Š T A S</w:t>
      </w:r>
    </w:p>
    <w:p w14:paraId="77F8E998" w14:textId="77777777" w:rsidR="000C4669" w:rsidRPr="000E4FAF" w:rsidRDefault="000C4669" w:rsidP="000C4669">
      <w:pPr>
        <w:pStyle w:val="Sraopastraipa"/>
        <w:numPr>
          <w:ilvl w:val="0"/>
          <w:numId w:val="3"/>
        </w:numPr>
        <w:shd w:val="clear" w:color="auto" w:fill="FFFFFF"/>
        <w:autoSpaceDN w:val="0"/>
        <w:spacing w:after="0" w:line="360" w:lineRule="auto"/>
        <w:jc w:val="both"/>
        <w:rPr>
          <w:rFonts w:ascii="Times New Roman" w:hAnsi="Times New Roman"/>
          <w:sz w:val="24"/>
          <w:szCs w:val="24"/>
        </w:rPr>
      </w:pPr>
      <w:r w:rsidRPr="000E4FAF">
        <w:rPr>
          <w:rFonts w:ascii="Times New Roman" w:hAnsi="Times New Roman"/>
          <w:b/>
          <w:bCs/>
          <w:color w:val="000000"/>
          <w:sz w:val="24"/>
          <w:szCs w:val="24"/>
        </w:rPr>
        <w:t xml:space="preserve">Sprendimo projekto motyvai, tikslai ir uždaviniai: </w:t>
      </w:r>
    </w:p>
    <w:p w14:paraId="5DEEE5DB" w14:textId="113D2072" w:rsidR="004B7AFF" w:rsidRPr="004B7AFF" w:rsidRDefault="004B7AFF" w:rsidP="004B7AFF">
      <w:pPr>
        <w:jc w:val="both"/>
        <w:rPr>
          <w:color w:val="auto"/>
        </w:rPr>
      </w:pPr>
      <w:bookmarkStart w:id="3" w:name="_Hlk50985086"/>
      <w:r w:rsidRPr="004B7AFF">
        <w:rPr>
          <w:color w:val="000000"/>
        </w:rPr>
        <w:t xml:space="preserve">Anykščių </w:t>
      </w:r>
      <w:r w:rsidRPr="004B7AFF">
        <w:rPr>
          <w:color w:val="000000"/>
          <w:szCs w:val="20"/>
        </w:rPr>
        <w:t xml:space="preserve">rajono savivaldybės tarybos </w:t>
      </w:r>
      <w:r w:rsidRPr="004B7AFF">
        <w:rPr>
          <w:color w:val="000000"/>
        </w:rPr>
        <w:t xml:space="preserve">2018 m. </w:t>
      </w:r>
      <w:r>
        <w:rPr>
          <w:color w:val="000000"/>
        </w:rPr>
        <w:t>liepos</w:t>
      </w:r>
      <w:r w:rsidRPr="004B7AFF">
        <w:rPr>
          <w:color w:val="000000"/>
        </w:rPr>
        <w:fldChar w:fldCharType="begin"/>
      </w:r>
      <w:r w:rsidRPr="004B7AFF">
        <w:rPr>
          <w:color w:val="000000"/>
        </w:rPr>
        <w:instrText xml:space="preserve"> FILLIN "data" \* MERGEFORMAT </w:instrText>
      </w:r>
      <w:r w:rsidRPr="004B7AFF">
        <w:rPr>
          <w:color w:val="000000"/>
        </w:rPr>
        <w:fldChar w:fldCharType="separate"/>
      </w:r>
      <w:r w:rsidRPr="004B7AFF">
        <w:rPr>
          <w:color w:val="000000"/>
        </w:rPr>
        <w:t xml:space="preserve"> 2</w:t>
      </w:r>
      <w:r>
        <w:rPr>
          <w:color w:val="000000"/>
        </w:rPr>
        <w:t>6</w:t>
      </w:r>
      <w:r w:rsidRPr="004B7AFF">
        <w:rPr>
          <w:color w:val="000000"/>
        </w:rPr>
        <w:t xml:space="preserve"> d.</w:t>
      </w:r>
      <w:r w:rsidRPr="004B7AFF">
        <w:rPr>
          <w:color w:val="000000"/>
        </w:rPr>
        <w:fldChar w:fldCharType="end"/>
      </w:r>
      <w:r w:rsidRPr="004B7AFF">
        <w:rPr>
          <w:color w:val="000000"/>
        </w:rPr>
        <w:t xml:space="preserve"> sprendimu Nr. 1-TS-2</w:t>
      </w:r>
      <w:r>
        <w:rPr>
          <w:color w:val="000000"/>
        </w:rPr>
        <w:t>26</w:t>
      </w:r>
      <w:r w:rsidRPr="004B7AFF">
        <w:rPr>
          <w:color w:val="000000"/>
        </w:rPr>
        <w:t xml:space="preserve"> „Dėl viešosios įstaigos Anykščių rajono savivaldybės </w:t>
      </w:r>
      <w:r>
        <w:rPr>
          <w:color w:val="000000"/>
        </w:rPr>
        <w:t>ligoninės</w:t>
      </w:r>
      <w:r w:rsidRPr="004B7AFF">
        <w:rPr>
          <w:color w:val="000000"/>
        </w:rPr>
        <w:t xml:space="preserve"> įstatų, pareigybių sąrašo ir valdymo struktūros  patvirtinimo“ buvo patvirtinti viešosios įstaigos Anykščių rajono savivaldybės </w:t>
      </w:r>
      <w:r>
        <w:rPr>
          <w:color w:val="000000"/>
        </w:rPr>
        <w:t>ligoninės</w:t>
      </w:r>
      <w:r w:rsidRPr="004B7AFF">
        <w:rPr>
          <w:color w:val="000000"/>
        </w:rPr>
        <w:t xml:space="preserve"> įstatai. </w:t>
      </w:r>
      <w:r w:rsidRPr="004B7AFF">
        <w:rPr>
          <w:color w:val="000000"/>
          <w:shd w:val="clear" w:color="auto" w:fill="FFFFFF"/>
        </w:rPr>
        <w:t>Lietuvos Respublikos sveikatos priežiūros įstaigų įstatymo Nr. I-1367 36 straipsnio pakeitimo įstatymu, Lietuvos Respublikos Sveikatos priežiūros įstaigų įstatymo Nr. I-1367 10, 20, 22, 27, 28, 29, 30, 32, 33, 34, 35, 37, 38, 46, 55, 56 straipsnių pakeitimo ir 31 straipsnio pripažinimo netekusiu galios įstatymu</w:t>
      </w:r>
      <w:r>
        <w:t xml:space="preserve"> buvo pakeistos </w:t>
      </w:r>
      <w:r w:rsidRPr="004B7AFF">
        <w:rPr>
          <w:bCs/>
          <w:lang w:eastAsia="ar-SA"/>
        </w:rPr>
        <w:t>sveikatos priežiūros įstaigų</w:t>
      </w:r>
      <w:r>
        <w:t xml:space="preserve"> nuostatos, susijusios su Lietuvos nacionalinės sveikatos sistemos (toliau – LNSS) valdymo organų sudarymu, disponavimo įstaigos turtu tvarka, taip pat nuostatos, susijusios su LNSS viešosios įstaigos savininko (dalininko) kompetencija, įstatų turinio reikalavimais, viešosios įstaigos organų sudarymu ir kompetencija, gydymo tarybos ir slaugytojų tarybos pasiūlymų pateikimo tvarka, pirmininkavimo šioms taryboms apribojimais, medicinos etikos komisijos funkcijomis. </w:t>
      </w:r>
    </w:p>
    <w:p w14:paraId="30F4F2E1" w14:textId="513373C4" w:rsidR="004B7AFF" w:rsidRPr="004B7AFF" w:rsidRDefault="004B7AFF" w:rsidP="004B7AFF">
      <w:pPr>
        <w:shd w:val="clear" w:color="auto" w:fill="FFFFFF"/>
        <w:autoSpaceDN w:val="0"/>
        <w:jc w:val="both"/>
        <w:rPr>
          <w:bCs/>
          <w:color w:val="000000" w:themeColor="text1"/>
        </w:rPr>
      </w:pPr>
      <w:r>
        <w:rPr>
          <w:bCs/>
          <w:color w:val="000000" w:themeColor="text1"/>
        </w:rPr>
        <w:t xml:space="preserve"> </w:t>
      </w:r>
      <w:r w:rsidRPr="004B7AFF">
        <w:rPr>
          <w:bCs/>
          <w:color w:val="000000" w:themeColor="text1"/>
        </w:rPr>
        <w:t xml:space="preserve">Savivaldybės tarybai teikiamas sprendimo projektas, atsižvelgiant į teisės aktų pakeitimus. </w:t>
      </w:r>
      <w:r w:rsidRPr="004B7AFF">
        <w:rPr>
          <w:color w:val="000000" w:themeColor="text1"/>
          <w:shd w:val="clear" w:color="auto" w:fill="FFFFFF"/>
        </w:rPr>
        <w:t>Pagrindiniai įstatų projekto pakeitimai:</w:t>
      </w:r>
      <w:r w:rsidRPr="004B7AFF">
        <w:rPr>
          <w:color w:val="000000" w:themeColor="text1"/>
          <w:lang w:eastAsia="en-GB"/>
        </w:rPr>
        <w:t xml:space="preserve"> V skyriuje nebėra įstaigos valdymo organo „administracija”, VIII ir IX skyriuose</w:t>
      </w:r>
      <w:r w:rsidRPr="004B7AFF">
        <w:rPr>
          <w:color w:val="000000" w:themeColor="text1"/>
        </w:rPr>
        <w:t xml:space="preserve"> stebėtojų taryba, gydymo ir slaugos tarybos nebevadinamos valdymo organais, o tiesiog kolegialiais organais, </w:t>
      </w:r>
      <w:r w:rsidRPr="004B7AFF">
        <w:rPr>
          <w:color w:val="000000" w:themeColor="text1"/>
          <w:shd w:val="clear" w:color="auto" w:fill="FFFFFF"/>
        </w:rPr>
        <w:t xml:space="preserve">keičiama stebėtojų tarybos sudėtis, plačiau reglamentuojama posėdžių organizavimo tvarka, nustatoma stebėtojų tarybos veikla, atnaujintos gydymo tarybos, slaugos tarybos ir </w:t>
      </w:r>
      <w:r w:rsidRPr="004B7AFF">
        <w:rPr>
          <w:color w:val="000000" w:themeColor="text1"/>
        </w:rPr>
        <w:t>medicinos etikos komisijos</w:t>
      </w:r>
      <w:r w:rsidRPr="004B7AFF">
        <w:rPr>
          <w:color w:val="000000" w:themeColor="text1"/>
          <w:shd w:val="clear" w:color="auto" w:fill="FFFFFF"/>
        </w:rPr>
        <w:t xml:space="preserve"> veiklos nuostatos, įstatų projekto XI skyrius papildytas lėšų šaltiniu „valstybės ir savivaldybių sveikatos fondų lėšos, skirtos sveikatos programų finansavimui“, XII skyriaus 88 punkte nustatyta, kad savivaldybė ilgalaikį materialųjį turtą įstaigai perduoda patikėjimo teise (buvo panaudos pagrindais). Patikslinti ir kiti įstatų skyriai. </w:t>
      </w:r>
    </w:p>
    <w:p w14:paraId="5AC730AC" w14:textId="77777777" w:rsidR="000C4669" w:rsidRPr="00530EEB" w:rsidRDefault="000C4669" w:rsidP="000C4669">
      <w:pPr>
        <w:pStyle w:val="Sraopastraipa"/>
        <w:numPr>
          <w:ilvl w:val="0"/>
          <w:numId w:val="3"/>
        </w:numPr>
        <w:shd w:val="clear" w:color="auto" w:fill="FFFFFF"/>
        <w:autoSpaceDN w:val="0"/>
        <w:spacing w:after="0" w:line="360" w:lineRule="auto"/>
        <w:jc w:val="both"/>
        <w:rPr>
          <w:rFonts w:ascii="Times New Roman" w:hAnsi="Times New Roman"/>
          <w:sz w:val="24"/>
          <w:szCs w:val="24"/>
        </w:rPr>
      </w:pPr>
      <w:r w:rsidRPr="000E4FAF">
        <w:rPr>
          <w:rFonts w:ascii="Times New Roman" w:hAnsi="Times New Roman"/>
          <w:b/>
          <w:bCs/>
          <w:color w:val="000000"/>
          <w:sz w:val="24"/>
          <w:szCs w:val="24"/>
        </w:rPr>
        <w:t>Teisinis reglamentavimas:</w:t>
      </w:r>
      <w:r w:rsidRPr="000E4FAF">
        <w:rPr>
          <w:rFonts w:ascii="Times New Roman" w:hAnsi="Times New Roman"/>
          <w:sz w:val="24"/>
          <w:szCs w:val="24"/>
        </w:rPr>
        <w:t xml:space="preserve"> </w:t>
      </w:r>
    </w:p>
    <w:p w14:paraId="26A3247B" w14:textId="13A7D725" w:rsidR="000C4669" w:rsidRPr="000E4FAF" w:rsidRDefault="000C4669" w:rsidP="000C4669">
      <w:pPr>
        <w:shd w:val="clear" w:color="auto" w:fill="FFFFFF"/>
        <w:autoSpaceDN w:val="0"/>
        <w:jc w:val="both"/>
      </w:pPr>
      <w:r w:rsidRPr="00C550AA">
        <w:t>Lietuvos Respublikos vietos savivaldos įstatym</w:t>
      </w:r>
      <w:r>
        <w:t xml:space="preserve">as, Lietuvos Respublikos viešųjų įstaigų įstatymas, </w:t>
      </w:r>
      <w:r>
        <w:rPr>
          <w:bCs/>
        </w:rPr>
        <w:t>L</w:t>
      </w:r>
      <w:r w:rsidRPr="00BE2C15">
        <w:rPr>
          <w:bCs/>
        </w:rPr>
        <w:t xml:space="preserve">ietuvos </w:t>
      </w:r>
      <w:r>
        <w:rPr>
          <w:bCs/>
        </w:rPr>
        <w:t>R</w:t>
      </w:r>
      <w:r w:rsidRPr="00BE2C15">
        <w:rPr>
          <w:bCs/>
        </w:rPr>
        <w:t>espublikos</w:t>
      </w:r>
      <w:r>
        <w:rPr>
          <w:bCs/>
          <w:caps/>
        </w:rPr>
        <w:t xml:space="preserve"> </w:t>
      </w:r>
      <w:r w:rsidRPr="00BE2C15">
        <w:rPr>
          <w:bCs/>
        </w:rPr>
        <w:t>sveikatos priežiūros įstaigų įstatym</w:t>
      </w:r>
      <w:r>
        <w:rPr>
          <w:bCs/>
        </w:rPr>
        <w:t xml:space="preserve">as, </w:t>
      </w:r>
      <w:r w:rsidR="00EF5CB1" w:rsidRPr="00E00604">
        <w:rPr>
          <w:color w:val="000000"/>
        </w:rPr>
        <w:t>Lietuvos Respublikos sveikatos sistemos įstatym</w:t>
      </w:r>
      <w:r w:rsidR="00EF5CB1">
        <w:rPr>
          <w:color w:val="000000"/>
        </w:rPr>
        <w:t xml:space="preserve">as, </w:t>
      </w:r>
      <w:r w:rsidR="00EF5CB1" w:rsidRPr="00E00604">
        <w:rPr>
          <w:bCs/>
          <w:color w:val="000000"/>
        </w:rPr>
        <w:t>Anykščių rajono savivaldybės tarybos 2015 m. gruodžio 17 d. sprendim</w:t>
      </w:r>
      <w:r w:rsidR="00EF5CB1">
        <w:rPr>
          <w:bCs/>
          <w:color w:val="000000"/>
        </w:rPr>
        <w:t>as</w:t>
      </w:r>
      <w:r w:rsidR="00EF5CB1" w:rsidRPr="00E00604">
        <w:rPr>
          <w:bCs/>
          <w:color w:val="000000"/>
        </w:rPr>
        <w:t xml:space="preserve"> Nr. 1-TS-353 ,,Dėl atstovavimo Anykščių rajono savivaldybei viešosiose įstaigose taisyklių patvirtinimo“</w:t>
      </w:r>
      <w:r w:rsidR="004B7AFF">
        <w:rPr>
          <w:bCs/>
          <w:color w:val="000000"/>
        </w:rPr>
        <w:t>.</w:t>
      </w:r>
    </w:p>
    <w:bookmarkEnd w:id="3"/>
    <w:p w14:paraId="5BBB4F09" w14:textId="77777777" w:rsidR="000C4669" w:rsidRPr="008C2892" w:rsidRDefault="000C4669" w:rsidP="000C4669">
      <w:pPr>
        <w:pStyle w:val="Sraopastraipa"/>
        <w:numPr>
          <w:ilvl w:val="0"/>
          <w:numId w:val="3"/>
        </w:numPr>
        <w:suppressAutoHyphens/>
        <w:autoSpaceDN w:val="0"/>
        <w:spacing w:after="0" w:line="360" w:lineRule="auto"/>
        <w:jc w:val="both"/>
        <w:rPr>
          <w:rFonts w:ascii="Times New Roman" w:hAnsi="Times New Roman"/>
          <w:color w:val="000000"/>
          <w:sz w:val="24"/>
          <w:szCs w:val="24"/>
        </w:rPr>
      </w:pPr>
      <w:r w:rsidRPr="000E4FAF">
        <w:rPr>
          <w:rFonts w:ascii="Times New Roman" w:hAnsi="Times New Roman"/>
          <w:b/>
          <w:bCs/>
          <w:color w:val="000000"/>
          <w:sz w:val="24"/>
          <w:szCs w:val="24"/>
        </w:rPr>
        <w:t xml:space="preserve">Galimos teigiamos ir neigiamos pasekmės: </w:t>
      </w:r>
    </w:p>
    <w:p w14:paraId="3BD3E9A1" w14:textId="556C093B" w:rsidR="000C4669" w:rsidRPr="008C2892" w:rsidRDefault="00EF5CB1" w:rsidP="000C4669">
      <w:pPr>
        <w:suppressAutoHyphens/>
        <w:autoSpaceDN w:val="0"/>
        <w:jc w:val="both"/>
        <w:rPr>
          <w:color w:val="000000"/>
        </w:rPr>
      </w:pPr>
      <w:r>
        <w:rPr>
          <w:color w:val="000000"/>
        </w:rPr>
        <w:t>Patvirtin</w:t>
      </w:r>
      <w:r w:rsidR="000C4669" w:rsidRPr="008C2892">
        <w:rPr>
          <w:color w:val="000000"/>
        </w:rPr>
        <w:t xml:space="preserve">us </w:t>
      </w:r>
      <w:r w:rsidR="000C4669">
        <w:t>v</w:t>
      </w:r>
      <w:r w:rsidR="000C4669" w:rsidRPr="008C2892">
        <w:t xml:space="preserve">iešosios įstaigos Anykščių rajono savivaldybės ligoninės </w:t>
      </w:r>
      <w:r>
        <w:t>įstatus</w:t>
      </w:r>
      <w:r w:rsidR="000C4669" w:rsidRPr="008C2892">
        <w:t>, bus vykdomi teisės aktų reikalavimai</w:t>
      </w:r>
      <w:r w:rsidR="000C4669">
        <w:t>.</w:t>
      </w:r>
    </w:p>
    <w:p w14:paraId="4BB6ABC4" w14:textId="77777777" w:rsidR="000C4669" w:rsidRPr="000E4FAF" w:rsidRDefault="000C4669" w:rsidP="000C4669">
      <w:pPr>
        <w:pStyle w:val="Sraopastraipa"/>
        <w:numPr>
          <w:ilvl w:val="0"/>
          <w:numId w:val="3"/>
        </w:numPr>
        <w:autoSpaceDN w:val="0"/>
        <w:spacing w:after="0" w:line="360" w:lineRule="auto"/>
        <w:jc w:val="both"/>
        <w:rPr>
          <w:rFonts w:ascii="Times New Roman" w:hAnsi="Times New Roman"/>
          <w:sz w:val="24"/>
          <w:szCs w:val="24"/>
        </w:rPr>
      </w:pPr>
      <w:r w:rsidRPr="000E4FAF">
        <w:rPr>
          <w:rFonts w:ascii="Times New Roman" w:hAnsi="Times New Roman"/>
          <w:b/>
          <w:bCs/>
          <w:color w:val="000000"/>
          <w:sz w:val="24"/>
          <w:szCs w:val="24"/>
        </w:rPr>
        <w:t>Lėšų poreikis ir finansavimo šaltiniai (esant galimybei, nurodomos preliminarios</w:t>
      </w:r>
    </w:p>
    <w:p w14:paraId="39E855B8" w14:textId="77777777" w:rsidR="000C4669" w:rsidRPr="000E4FAF" w:rsidRDefault="000C4669" w:rsidP="000C4669">
      <w:pPr>
        <w:pStyle w:val="Sraopastraipa"/>
        <w:shd w:val="clear" w:color="auto" w:fill="FFFFFF"/>
        <w:spacing w:line="360" w:lineRule="auto"/>
        <w:ind w:left="0"/>
        <w:jc w:val="both"/>
        <w:rPr>
          <w:rFonts w:ascii="Times New Roman" w:hAnsi="Times New Roman"/>
          <w:bCs/>
          <w:color w:val="000000"/>
          <w:sz w:val="24"/>
          <w:szCs w:val="24"/>
        </w:rPr>
      </w:pPr>
      <w:r w:rsidRPr="000E4FAF">
        <w:rPr>
          <w:rFonts w:ascii="Times New Roman" w:hAnsi="Times New Roman"/>
          <w:b/>
          <w:bCs/>
          <w:color w:val="000000"/>
          <w:sz w:val="24"/>
          <w:szCs w:val="24"/>
        </w:rPr>
        <w:t xml:space="preserve">sumos, išlaidų sąmatos, skaičiavimai): </w:t>
      </w:r>
      <w:r w:rsidRPr="000E4FAF">
        <w:rPr>
          <w:rFonts w:ascii="Times New Roman" w:hAnsi="Times New Roman"/>
          <w:sz w:val="24"/>
          <w:szCs w:val="24"/>
        </w:rPr>
        <w:t xml:space="preserve"> </w:t>
      </w:r>
      <w:r w:rsidRPr="000E4FAF">
        <w:rPr>
          <w:rFonts w:ascii="Times New Roman" w:hAnsi="Times New Roman"/>
          <w:bCs/>
          <w:color w:val="000000"/>
          <w:sz w:val="24"/>
          <w:szCs w:val="24"/>
        </w:rPr>
        <w:t>nėra.</w:t>
      </w:r>
    </w:p>
    <w:p w14:paraId="212D53AE" w14:textId="77777777" w:rsidR="000C4669" w:rsidRPr="000E4FAF" w:rsidRDefault="000C4669" w:rsidP="000C4669">
      <w:pPr>
        <w:spacing w:line="360" w:lineRule="auto"/>
        <w:jc w:val="both"/>
        <w:rPr>
          <w:color w:val="000000"/>
        </w:rPr>
      </w:pPr>
      <w:r w:rsidRPr="000E4FAF">
        <w:t xml:space="preserve">            </w:t>
      </w:r>
      <w:r w:rsidRPr="000E4FAF">
        <w:rPr>
          <w:b/>
          <w:bCs/>
          <w:color w:val="000000"/>
        </w:rPr>
        <w:t xml:space="preserve">5. Informacija apie atliktą antikorupcinį vertinimą: </w:t>
      </w:r>
      <w:r w:rsidRPr="000E4FAF">
        <w:rPr>
          <w:bCs/>
          <w:color w:val="000000"/>
        </w:rPr>
        <w:t>neatliekamas.</w:t>
      </w:r>
    </w:p>
    <w:p w14:paraId="62EFF9E6" w14:textId="77777777" w:rsidR="000C4669" w:rsidRPr="000E4FAF" w:rsidRDefault="000C4669" w:rsidP="000C4669">
      <w:pPr>
        <w:shd w:val="clear" w:color="auto" w:fill="FFFFFF"/>
        <w:spacing w:line="360" w:lineRule="auto"/>
        <w:ind w:firstLine="720"/>
        <w:jc w:val="both"/>
        <w:rPr>
          <w:color w:val="000000"/>
        </w:rPr>
      </w:pPr>
      <w:r w:rsidRPr="000E4FAF">
        <w:rPr>
          <w:b/>
          <w:bCs/>
          <w:color w:val="000000"/>
        </w:rPr>
        <w:t xml:space="preserve">6. Informacija apie teisinio reguliavimo poveikio vertinimą: </w:t>
      </w:r>
      <w:r w:rsidRPr="000E4FAF">
        <w:rPr>
          <w:bCs/>
          <w:color w:val="000000"/>
        </w:rPr>
        <w:t>nevertinamas.</w:t>
      </w:r>
    </w:p>
    <w:p w14:paraId="2B52D588" w14:textId="77777777" w:rsidR="000C4669" w:rsidRDefault="000C4669" w:rsidP="000C4669">
      <w:pPr>
        <w:shd w:val="clear" w:color="auto" w:fill="FFFFFF"/>
        <w:spacing w:line="360" w:lineRule="auto"/>
        <w:ind w:firstLine="709"/>
        <w:jc w:val="both"/>
        <w:rPr>
          <w:bCs/>
          <w:color w:val="000000"/>
        </w:rPr>
      </w:pPr>
      <w:r w:rsidRPr="000E4FAF">
        <w:rPr>
          <w:b/>
          <w:bCs/>
          <w:color w:val="000000"/>
        </w:rPr>
        <w:t xml:space="preserve">7. Informacija apie administracinės naštos mažinimo vertinimą: </w:t>
      </w:r>
      <w:r w:rsidRPr="000E4FAF">
        <w:rPr>
          <w:bCs/>
          <w:color w:val="000000"/>
        </w:rPr>
        <w:t>nevertinamas.</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2470"/>
        <w:gridCol w:w="3908"/>
        <w:gridCol w:w="2430"/>
      </w:tblGrid>
      <w:tr w:rsidR="000C4669" w14:paraId="610C5759" w14:textId="77777777" w:rsidTr="000C4669">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3D6883E" w14:textId="77777777" w:rsidR="000C4669" w:rsidRDefault="000C4669" w:rsidP="000C4669">
            <w:pPr>
              <w:rPr>
                <w:color w:val="000000"/>
              </w:rPr>
            </w:pPr>
            <w:r>
              <w:rPr>
                <w:color w:val="000000"/>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8357116" w14:textId="77777777" w:rsidR="000C4669" w:rsidRDefault="000C4669" w:rsidP="000C4669">
            <w:pPr>
              <w:ind w:right="113" w:firstLine="567"/>
              <w:rPr>
                <w:color w:val="000000"/>
              </w:rPr>
            </w:pPr>
            <w:r>
              <w:rPr>
                <w:color w:val="000000"/>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5404C88" w14:textId="77777777" w:rsidR="000C4669" w:rsidRDefault="000C4669" w:rsidP="000C4669">
            <w:pPr>
              <w:rPr>
                <w:color w:val="000000"/>
              </w:rPr>
            </w:pPr>
            <w:r>
              <w:rPr>
                <w:color w:val="000000"/>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EC4DAD7" w14:textId="77777777" w:rsidR="000C4669" w:rsidRDefault="000C4669" w:rsidP="000C4669">
            <w:pPr>
              <w:jc w:val="center"/>
              <w:rPr>
                <w:color w:val="000000"/>
              </w:rPr>
            </w:pPr>
            <w:r>
              <w:rPr>
                <w:color w:val="000000"/>
              </w:rPr>
              <w:t>-</w:t>
            </w:r>
          </w:p>
        </w:tc>
      </w:tr>
      <w:tr w:rsidR="000C4669" w14:paraId="24CFF38D" w14:textId="77777777" w:rsidTr="000C4669">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17FEB3E" w14:textId="77777777" w:rsidR="000C4669" w:rsidRDefault="000C4669" w:rsidP="000C4669">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1370714F" w14:textId="77777777" w:rsidR="000C4669" w:rsidRDefault="000C4669" w:rsidP="000C4669">
            <w:pPr>
              <w:rPr>
                <w:color w:val="000000"/>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BB797A0" w14:textId="77777777" w:rsidR="000C4669" w:rsidRDefault="000C4669" w:rsidP="000C4669">
            <w:pPr>
              <w:rPr>
                <w:color w:val="000000"/>
              </w:rPr>
            </w:pPr>
            <w:r>
              <w:rPr>
                <w:color w:val="000000"/>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40AA3F" w14:textId="77777777" w:rsidR="000C4669" w:rsidRDefault="000C4669" w:rsidP="000C4669">
            <w:pPr>
              <w:jc w:val="center"/>
              <w:rPr>
                <w:color w:val="000000"/>
              </w:rPr>
            </w:pPr>
            <w:r>
              <w:rPr>
                <w:color w:val="000000"/>
              </w:rPr>
              <w:t>-</w:t>
            </w:r>
          </w:p>
        </w:tc>
      </w:tr>
      <w:tr w:rsidR="000C4669" w14:paraId="158484B7" w14:textId="77777777" w:rsidTr="000C4669">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8BF38B2" w14:textId="77777777" w:rsidR="000C4669" w:rsidRDefault="000C4669" w:rsidP="000C4669">
            <w:pPr>
              <w:rPr>
                <w:color w:val="000000"/>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AEEE1A7" w14:textId="77777777" w:rsidR="000C4669" w:rsidRDefault="000C4669" w:rsidP="000C4669">
            <w:pPr>
              <w:rPr>
                <w:color w:val="000000"/>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53871A" w14:textId="77777777" w:rsidR="000C4669" w:rsidRDefault="000C4669" w:rsidP="000C4669">
            <w:pPr>
              <w:rPr>
                <w:color w:val="000000"/>
              </w:rPr>
            </w:pPr>
            <w:r>
              <w:rPr>
                <w:color w:val="000000"/>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72DC92" w14:textId="77777777" w:rsidR="000C4669" w:rsidRDefault="000C4669" w:rsidP="000C4669">
            <w:pPr>
              <w:jc w:val="center"/>
              <w:rPr>
                <w:color w:val="000000"/>
              </w:rPr>
            </w:pPr>
            <w:r>
              <w:rPr>
                <w:color w:val="000000"/>
              </w:rPr>
              <w:t>-</w:t>
            </w:r>
          </w:p>
        </w:tc>
      </w:tr>
    </w:tbl>
    <w:p w14:paraId="17E41263" w14:textId="77777777" w:rsidR="000C4669" w:rsidRPr="000E4FAF" w:rsidRDefault="000C4669" w:rsidP="000C4669">
      <w:pPr>
        <w:shd w:val="clear" w:color="auto" w:fill="FFFFFF"/>
        <w:spacing w:line="360" w:lineRule="auto"/>
        <w:ind w:firstLine="709"/>
        <w:jc w:val="both"/>
        <w:rPr>
          <w:bCs/>
          <w:color w:val="000000"/>
        </w:rPr>
      </w:pPr>
    </w:p>
    <w:p w14:paraId="23A21265" w14:textId="77777777" w:rsidR="000C4669" w:rsidRPr="000E4FAF" w:rsidRDefault="000C4669" w:rsidP="000C4669">
      <w:pPr>
        <w:shd w:val="clear" w:color="auto" w:fill="FFFFFF"/>
        <w:spacing w:line="360" w:lineRule="auto"/>
        <w:jc w:val="both"/>
        <w:rPr>
          <w:bCs/>
          <w:color w:val="000000"/>
        </w:rPr>
      </w:pPr>
      <w:r w:rsidRPr="000E4FAF">
        <w:rPr>
          <w:color w:val="000000"/>
        </w:rPr>
        <w:t xml:space="preserve">            </w:t>
      </w:r>
      <w:r w:rsidRPr="000E4FAF">
        <w:rPr>
          <w:b/>
          <w:bCs/>
          <w:color w:val="000000"/>
        </w:rPr>
        <w:t xml:space="preserve">8. Kiti paaiškinimai: </w:t>
      </w:r>
      <w:r w:rsidRPr="000E4FAF">
        <w:rPr>
          <w:bCs/>
          <w:color w:val="000000"/>
        </w:rPr>
        <w:t>nėra.</w:t>
      </w:r>
    </w:p>
    <w:p w14:paraId="1BA86989" w14:textId="77777777" w:rsidR="000C4669" w:rsidRDefault="000C4669" w:rsidP="000C4669">
      <w:pPr>
        <w:shd w:val="clear" w:color="auto" w:fill="FFFFFF"/>
        <w:spacing w:line="360" w:lineRule="auto"/>
        <w:ind w:firstLine="720"/>
      </w:pPr>
      <w:r w:rsidRPr="000E4FAF">
        <w:rPr>
          <w:b/>
          <w:bCs/>
          <w:color w:val="000000"/>
        </w:rPr>
        <w:t>9. Sprendimo įgyvendinimo (vykdymo) terminai:</w:t>
      </w:r>
      <w:r w:rsidRPr="000E4FAF">
        <w:t xml:space="preserve"> </w:t>
      </w:r>
    </w:p>
    <w:p w14:paraId="30DCEC26" w14:textId="46977DE0" w:rsidR="00EF5CB1" w:rsidRPr="00E00604" w:rsidRDefault="000C4669" w:rsidP="00632A5F">
      <w:pPr>
        <w:tabs>
          <w:tab w:val="left" w:pos="1202"/>
          <w:tab w:val="left" w:pos="1293"/>
        </w:tabs>
        <w:overflowPunct w:val="0"/>
        <w:autoSpaceDE w:val="0"/>
        <w:autoSpaceDN w:val="0"/>
        <w:adjustRightInd w:val="0"/>
        <w:ind w:firstLine="720"/>
        <w:jc w:val="both"/>
        <w:rPr>
          <w:color w:val="000000"/>
        </w:rPr>
      </w:pPr>
      <w:r>
        <w:rPr>
          <w:color w:val="000000"/>
        </w:rPr>
        <w:t xml:space="preserve">            </w:t>
      </w:r>
      <w:r w:rsidRPr="00FA3D45">
        <w:rPr>
          <w:bCs/>
        </w:rPr>
        <w:t xml:space="preserve">Viešosios įstaigos Anykščių rajono savivaldybės </w:t>
      </w:r>
      <w:r>
        <w:rPr>
          <w:bCs/>
        </w:rPr>
        <w:t>ligoninės</w:t>
      </w:r>
      <w:r w:rsidRPr="00FA3D45">
        <w:rPr>
          <w:bCs/>
        </w:rPr>
        <w:t xml:space="preserve"> </w:t>
      </w:r>
      <w:r w:rsidR="00AA08B4">
        <w:rPr>
          <w:bCs/>
        </w:rPr>
        <w:t xml:space="preserve">įstatai įsigalioja </w:t>
      </w:r>
      <w:r w:rsidR="00EF5CB1" w:rsidRPr="00E00604">
        <w:rPr>
          <w:color w:val="000000"/>
        </w:rPr>
        <w:t xml:space="preserve">nuo </w:t>
      </w:r>
      <w:r w:rsidR="00AA08B4">
        <w:rPr>
          <w:color w:val="000000"/>
        </w:rPr>
        <w:t>jų</w:t>
      </w:r>
      <w:r w:rsidR="00EF5CB1" w:rsidRPr="00E00604">
        <w:rPr>
          <w:color w:val="000000"/>
        </w:rPr>
        <w:t xml:space="preserve"> įregistravimo Juridinių asmenų registre teisės aktų nustatyta tvarka.</w:t>
      </w:r>
    </w:p>
    <w:p w14:paraId="26E57321" w14:textId="265C46D2" w:rsidR="000C4669" w:rsidRPr="00DC5DF2" w:rsidRDefault="000C4669" w:rsidP="000C4669">
      <w:pPr>
        <w:tabs>
          <w:tab w:val="left" w:pos="426"/>
        </w:tabs>
        <w:jc w:val="both"/>
        <w:rPr>
          <w:b/>
          <w:bCs/>
        </w:rPr>
      </w:pPr>
    </w:p>
    <w:p w14:paraId="4B7E81F8" w14:textId="77777777" w:rsidR="000C4669" w:rsidRDefault="000C4669" w:rsidP="000C4669">
      <w:pPr>
        <w:tabs>
          <w:tab w:val="left" w:pos="426"/>
          <w:tab w:val="left" w:pos="1134"/>
        </w:tabs>
        <w:spacing w:line="360" w:lineRule="auto"/>
        <w:jc w:val="both"/>
        <w:rPr>
          <w:b/>
          <w:bCs/>
          <w:color w:val="000000"/>
        </w:rPr>
      </w:pPr>
      <w:r>
        <w:t xml:space="preserve">            </w:t>
      </w:r>
      <w:r w:rsidRPr="000E4FAF">
        <w:rPr>
          <w:b/>
          <w:bCs/>
          <w:color w:val="000000"/>
        </w:rPr>
        <w:t xml:space="preserve">10. Projekto iniciatorius, rengėjas ir /ar pranešėjas: </w:t>
      </w:r>
    </w:p>
    <w:p w14:paraId="3926C283" w14:textId="4A2116B0" w:rsidR="00695962" w:rsidRPr="004B7AFF" w:rsidRDefault="000C4669" w:rsidP="004B7AFF">
      <w:pPr>
        <w:tabs>
          <w:tab w:val="left" w:pos="426"/>
          <w:tab w:val="left" w:pos="1134"/>
        </w:tabs>
        <w:spacing w:line="360" w:lineRule="auto"/>
        <w:jc w:val="both"/>
        <w:rPr>
          <w:b/>
        </w:rPr>
      </w:pPr>
      <w:r w:rsidRPr="000F3867">
        <w:t xml:space="preserve">           </w:t>
      </w:r>
      <w:r w:rsidRPr="000F3867">
        <w:rPr>
          <w:color w:val="000000"/>
        </w:rPr>
        <w:t>Iniciator</w:t>
      </w:r>
      <w:r>
        <w:rPr>
          <w:color w:val="000000"/>
        </w:rPr>
        <w:t>ė</w:t>
      </w:r>
      <w:r w:rsidRPr="000F3867">
        <w:rPr>
          <w:color w:val="000000"/>
        </w:rPr>
        <w:t>, rengėja ir pranešėja</w:t>
      </w:r>
      <w:r w:rsidRPr="000E4FAF">
        <w:rPr>
          <w:b/>
          <w:bCs/>
          <w:color w:val="000000"/>
        </w:rPr>
        <w:t xml:space="preserve"> </w:t>
      </w:r>
      <w:r>
        <w:t xml:space="preserve"> </w:t>
      </w:r>
      <w:r w:rsidRPr="004F6060">
        <w:t>Savivaldybės gydytoja  Vaiva Daugelavičienė</w:t>
      </w:r>
      <w:r>
        <w:t>.</w:t>
      </w:r>
      <w:r w:rsidRPr="004F6060">
        <w:t xml:space="preserve"> </w:t>
      </w:r>
      <w:bookmarkEnd w:id="2"/>
    </w:p>
    <w:sectPr w:rsidR="00695962" w:rsidRPr="004B7AFF" w:rsidSect="0097425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 w15:restartNumberingAfterBreak="0">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067"/>
    <w:rsid w:val="0002699F"/>
    <w:rsid w:val="000740E2"/>
    <w:rsid w:val="000A13AD"/>
    <w:rsid w:val="000C4669"/>
    <w:rsid w:val="001878DA"/>
    <w:rsid w:val="002069E4"/>
    <w:rsid w:val="00214686"/>
    <w:rsid w:val="00262BCB"/>
    <w:rsid w:val="00267336"/>
    <w:rsid w:val="002F067C"/>
    <w:rsid w:val="002F5EBE"/>
    <w:rsid w:val="003403B6"/>
    <w:rsid w:val="003527AD"/>
    <w:rsid w:val="00357DAE"/>
    <w:rsid w:val="0036108F"/>
    <w:rsid w:val="003718B9"/>
    <w:rsid w:val="003D6C3D"/>
    <w:rsid w:val="00411A39"/>
    <w:rsid w:val="00414D0A"/>
    <w:rsid w:val="004A1729"/>
    <w:rsid w:val="004A63F5"/>
    <w:rsid w:val="004B51B6"/>
    <w:rsid w:val="004B7AFF"/>
    <w:rsid w:val="004C3684"/>
    <w:rsid w:val="0055134F"/>
    <w:rsid w:val="0058485F"/>
    <w:rsid w:val="0059370B"/>
    <w:rsid w:val="005D5799"/>
    <w:rsid w:val="005F5926"/>
    <w:rsid w:val="006001EF"/>
    <w:rsid w:val="00632A5F"/>
    <w:rsid w:val="006413CD"/>
    <w:rsid w:val="00695962"/>
    <w:rsid w:val="006F5083"/>
    <w:rsid w:val="00755A9D"/>
    <w:rsid w:val="007F3525"/>
    <w:rsid w:val="00811041"/>
    <w:rsid w:val="00845067"/>
    <w:rsid w:val="008639C1"/>
    <w:rsid w:val="00875AD7"/>
    <w:rsid w:val="008A3DE1"/>
    <w:rsid w:val="008B3EDE"/>
    <w:rsid w:val="0093282B"/>
    <w:rsid w:val="009404F8"/>
    <w:rsid w:val="0097425B"/>
    <w:rsid w:val="009F7547"/>
    <w:rsid w:val="00A22C4C"/>
    <w:rsid w:val="00A52E3A"/>
    <w:rsid w:val="00A74024"/>
    <w:rsid w:val="00AA08B4"/>
    <w:rsid w:val="00B05EF0"/>
    <w:rsid w:val="00B136A5"/>
    <w:rsid w:val="00B16B89"/>
    <w:rsid w:val="00B614CC"/>
    <w:rsid w:val="00B71899"/>
    <w:rsid w:val="00B73CF8"/>
    <w:rsid w:val="00B85408"/>
    <w:rsid w:val="00B9124B"/>
    <w:rsid w:val="00C37830"/>
    <w:rsid w:val="00CF6602"/>
    <w:rsid w:val="00D67A05"/>
    <w:rsid w:val="00D97D94"/>
    <w:rsid w:val="00E00604"/>
    <w:rsid w:val="00E87B7F"/>
    <w:rsid w:val="00E921CA"/>
    <w:rsid w:val="00ED1198"/>
    <w:rsid w:val="00ED3D14"/>
    <w:rsid w:val="00EF5CB1"/>
    <w:rsid w:val="00F102CF"/>
    <w:rsid w:val="00F428C8"/>
    <w:rsid w:val="00F71B59"/>
    <w:rsid w:val="00F76E09"/>
    <w:rsid w:val="00FC4D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40EB163"/>
  <w15:docId w15:val="{D4F5DE98-8286-4881-A435-BA54F63D0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5067"/>
    <w:rPr>
      <w:color w:val="00000A"/>
      <w:sz w:val="24"/>
      <w:szCs w:val="24"/>
    </w:rPr>
  </w:style>
  <w:style w:type="paragraph" w:styleId="Antrat1">
    <w:name w:val="heading 1"/>
    <w:basedOn w:val="prastasis"/>
    <w:next w:val="prastasis"/>
    <w:link w:val="Antrat1Diagrama"/>
    <w:uiPriority w:val="99"/>
    <w:qFormat/>
    <w:rsid w:val="004B51B6"/>
    <w:pPr>
      <w:keepNext/>
      <w:jc w:val="center"/>
      <w:outlineLvl w:val="0"/>
    </w:pPr>
    <w:rPr>
      <w:rFonts w:ascii="TimesLT" w:hAnsi="TimesLT"/>
      <w:color w:val="auto"/>
      <w:sz w:val="32"/>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4B51B6"/>
    <w:rPr>
      <w:rFonts w:ascii="TimesLT" w:hAnsi="TimesLT"/>
      <w:sz w:val="32"/>
      <w:lang w:val="lt-LT" w:eastAsia="lt-LT"/>
    </w:rPr>
  </w:style>
  <w:style w:type="table" w:customStyle="1" w:styleId="TableStyle1">
    <w:name w:val="Table Style1"/>
    <w:uiPriority w:val="99"/>
    <w:rsid w:val="0059370B"/>
    <w:rPr>
      <w:sz w:val="20"/>
      <w:szCs w:val="20"/>
    </w:rPr>
    <w:tblPr>
      <w:tblInd w:w="0" w:type="dxa"/>
      <w:tblCellMar>
        <w:top w:w="0" w:type="dxa"/>
        <w:left w:w="108" w:type="dxa"/>
        <w:bottom w:w="0" w:type="dxa"/>
        <w:right w:w="108" w:type="dxa"/>
      </w:tblCellMar>
    </w:tblPr>
  </w:style>
  <w:style w:type="paragraph" w:styleId="Pagrindinistekstas">
    <w:name w:val="Body Text"/>
    <w:basedOn w:val="prastasis"/>
    <w:link w:val="PagrindinistekstasDiagrama"/>
    <w:uiPriority w:val="99"/>
    <w:rsid w:val="00845067"/>
    <w:pPr>
      <w:widowControl w:val="0"/>
      <w:suppressAutoHyphens/>
      <w:spacing w:after="120"/>
    </w:pPr>
    <w:rPr>
      <w:color w:val="auto"/>
      <w:kern w:val="2"/>
      <w:szCs w:val="20"/>
    </w:rPr>
  </w:style>
  <w:style w:type="character" w:customStyle="1" w:styleId="PagrindinistekstasDiagrama">
    <w:name w:val="Pagrindinis tekstas Diagrama"/>
    <w:basedOn w:val="Numatytasispastraiposriftas"/>
    <w:link w:val="Pagrindinistekstas"/>
    <w:uiPriority w:val="99"/>
    <w:locked/>
    <w:rsid w:val="00845067"/>
    <w:rPr>
      <w:kern w:val="2"/>
      <w:sz w:val="24"/>
      <w:lang w:val="lt-LT" w:eastAsia="lt-LT"/>
    </w:rPr>
  </w:style>
  <w:style w:type="paragraph" w:customStyle="1" w:styleId="Sraopastraipa1">
    <w:name w:val="Sąrašo pastraipa1"/>
    <w:basedOn w:val="prastasis"/>
    <w:uiPriority w:val="99"/>
    <w:rsid w:val="00845067"/>
    <w:pPr>
      <w:spacing w:after="200" w:line="276" w:lineRule="auto"/>
      <w:ind w:left="720"/>
      <w:contextualSpacing/>
    </w:pPr>
    <w:rPr>
      <w:rFonts w:ascii="Calibri" w:hAnsi="Calibri"/>
      <w:color w:val="auto"/>
      <w:sz w:val="22"/>
      <w:szCs w:val="22"/>
      <w:lang w:eastAsia="en-US"/>
    </w:rPr>
  </w:style>
  <w:style w:type="paragraph" w:customStyle="1" w:styleId="msonormalcxspmiddle">
    <w:name w:val="msonormalcxspmiddle"/>
    <w:basedOn w:val="prastasis"/>
    <w:uiPriority w:val="99"/>
    <w:rsid w:val="00845067"/>
    <w:pPr>
      <w:spacing w:before="100" w:beforeAutospacing="1" w:after="100" w:afterAutospacing="1"/>
    </w:pPr>
    <w:rPr>
      <w:color w:val="auto"/>
    </w:rPr>
  </w:style>
  <w:style w:type="character" w:customStyle="1" w:styleId="InternetLink">
    <w:name w:val="Internet Link"/>
    <w:uiPriority w:val="99"/>
    <w:rsid w:val="00A74024"/>
    <w:rPr>
      <w:color w:val="0000FF"/>
      <w:u w:val="single"/>
    </w:rPr>
  </w:style>
  <w:style w:type="character" w:styleId="Hipersaitas">
    <w:name w:val="Hyperlink"/>
    <w:basedOn w:val="Numatytasispastraiposriftas"/>
    <w:uiPriority w:val="99"/>
    <w:rsid w:val="00A74024"/>
    <w:rPr>
      <w:rFonts w:cs="Times New Roman"/>
      <w:color w:val="0000FF"/>
      <w:u w:val="single"/>
    </w:rPr>
  </w:style>
  <w:style w:type="paragraph" w:customStyle="1" w:styleId="Betarp1">
    <w:name w:val="Be tarpų1"/>
    <w:uiPriority w:val="99"/>
    <w:rsid w:val="00A74024"/>
    <w:rPr>
      <w:rFonts w:ascii="Calibri" w:hAnsi="Calibri"/>
      <w:lang w:eastAsia="en-US"/>
    </w:rPr>
  </w:style>
  <w:style w:type="paragraph" w:styleId="prastasiniatinklio">
    <w:name w:val="Normal (Web)"/>
    <w:basedOn w:val="prastasis"/>
    <w:link w:val="prastasiniatinklioDiagrama"/>
    <w:uiPriority w:val="99"/>
    <w:rsid w:val="004B51B6"/>
    <w:pPr>
      <w:spacing w:after="200" w:line="276" w:lineRule="auto"/>
    </w:pPr>
    <w:rPr>
      <w:color w:val="auto"/>
      <w:szCs w:val="20"/>
      <w:lang w:eastAsia="en-US"/>
    </w:rPr>
  </w:style>
  <w:style w:type="character" w:customStyle="1" w:styleId="prastasiniatinklioDiagrama">
    <w:name w:val="Įprastas (žiniatinklio) Diagrama"/>
    <w:link w:val="prastasiniatinklio"/>
    <w:uiPriority w:val="99"/>
    <w:locked/>
    <w:rsid w:val="004B51B6"/>
    <w:rPr>
      <w:sz w:val="24"/>
      <w:lang w:val="lt-LT" w:eastAsia="en-US"/>
    </w:rPr>
  </w:style>
  <w:style w:type="paragraph" w:styleId="Sraopastraipa">
    <w:name w:val="List Paragraph"/>
    <w:basedOn w:val="prastasis"/>
    <w:uiPriority w:val="99"/>
    <w:qFormat/>
    <w:rsid w:val="000C4669"/>
    <w:pPr>
      <w:spacing w:after="160" w:line="256" w:lineRule="auto"/>
      <w:ind w:left="720"/>
      <w:contextualSpacing/>
    </w:pPr>
    <w:rPr>
      <w:rFonts w:ascii="Calibri" w:eastAsia="Calibri" w:hAnsi="Calibri"/>
      <w:color w:val="auto"/>
      <w:sz w:val="22"/>
      <w:szCs w:val="22"/>
      <w:lang w:eastAsia="en-US"/>
    </w:rPr>
  </w:style>
  <w:style w:type="character" w:customStyle="1" w:styleId="bold1">
    <w:name w:val="bold1"/>
    <w:basedOn w:val="Numatytasispastraiposriftas"/>
    <w:rsid w:val="000C4669"/>
    <w:rPr>
      <w:b/>
      <w:bCs/>
    </w:rPr>
  </w:style>
  <w:style w:type="paragraph" w:styleId="Debesliotekstas">
    <w:name w:val="Balloon Text"/>
    <w:basedOn w:val="prastasis"/>
    <w:link w:val="DebesliotekstasDiagrama"/>
    <w:uiPriority w:val="99"/>
    <w:semiHidden/>
    <w:unhideWhenUsed/>
    <w:rsid w:val="00FC4D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4D46"/>
    <w:rPr>
      <w:rFonts w:ascii="Segoe UI" w:hAnsi="Segoe UI" w:cs="Segoe UI"/>
      <w:color w:val="00000A"/>
      <w:sz w:val="18"/>
      <w:szCs w:val="18"/>
    </w:rPr>
  </w:style>
  <w:style w:type="paragraph" w:customStyle="1" w:styleId="betarp10">
    <w:name w:val="betarp1"/>
    <w:basedOn w:val="prastasis"/>
    <w:rsid w:val="003527AD"/>
    <w:pPr>
      <w:spacing w:before="100" w:beforeAutospacing="1" w:after="100" w:afterAutospacing="1"/>
    </w:pPr>
    <w:rPr>
      <w:rFonts w:ascii="Calibri" w:eastAsiaTheme="minorHAnsi" w:hAnsi="Calibri" w:cs="Calibr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816562">
      <w:bodyDiv w:val="1"/>
      <w:marLeft w:val="0"/>
      <w:marRight w:val="0"/>
      <w:marTop w:val="0"/>
      <w:marBottom w:val="0"/>
      <w:divBdr>
        <w:top w:val="none" w:sz="0" w:space="0" w:color="auto"/>
        <w:left w:val="none" w:sz="0" w:space="0" w:color="auto"/>
        <w:bottom w:val="none" w:sz="0" w:space="0" w:color="auto"/>
        <w:right w:val="none" w:sz="0" w:space="0" w:color="auto"/>
      </w:divBdr>
    </w:div>
    <w:div w:id="659696308">
      <w:bodyDiv w:val="1"/>
      <w:marLeft w:val="0"/>
      <w:marRight w:val="0"/>
      <w:marTop w:val="0"/>
      <w:marBottom w:val="0"/>
      <w:divBdr>
        <w:top w:val="none" w:sz="0" w:space="0" w:color="auto"/>
        <w:left w:val="none" w:sz="0" w:space="0" w:color="auto"/>
        <w:bottom w:val="none" w:sz="0" w:space="0" w:color="auto"/>
        <w:right w:val="none" w:sz="0" w:space="0" w:color="auto"/>
      </w:divBdr>
    </w:div>
    <w:div w:id="1338846997">
      <w:bodyDiv w:val="1"/>
      <w:marLeft w:val="0"/>
      <w:marRight w:val="0"/>
      <w:marTop w:val="0"/>
      <w:marBottom w:val="0"/>
      <w:divBdr>
        <w:top w:val="none" w:sz="0" w:space="0" w:color="auto"/>
        <w:left w:val="none" w:sz="0" w:space="0" w:color="auto"/>
        <w:bottom w:val="none" w:sz="0" w:space="0" w:color="auto"/>
        <w:right w:val="none" w:sz="0" w:space="0" w:color="auto"/>
      </w:divBdr>
    </w:div>
    <w:div w:id="1396586467">
      <w:bodyDiv w:val="1"/>
      <w:marLeft w:val="0"/>
      <w:marRight w:val="0"/>
      <w:marTop w:val="0"/>
      <w:marBottom w:val="0"/>
      <w:divBdr>
        <w:top w:val="none" w:sz="0" w:space="0" w:color="auto"/>
        <w:left w:val="none" w:sz="0" w:space="0" w:color="auto"/>
        <w:bottom w:val="none" w:sz="0" w:space="0" w:color="auto"/>
        <w:right w:val="none" w:sz="0" w:space="0" w:color="auto"/>
      </w:divBdr>
      <w:divsChild>
        <w:div w:id="905188963">
          <w:marLeft w:val="0"/>
          <w:marRight w:val="0"/>
          <w:marTop w:val="0"/>
          <w:marBottom w:val="0"/>
          <w:divBdr>
            <w:top w:val="none" w:sz="0" w:space="0" w:color="auto"/>
            <w:left w:val="none" w:sz="0" w:space="0" w:color="auto"/>
            <w:bottom w:val="none" w:sz="0" w:space="0" w:color="auto"/>
            <w:right w:val="none" w:sz="0" w:space="0" w:color="auto"/>
          </w:divBdr>
        </w:div>
        <w:div w:id="1786845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eikata\Desktop\tu&#353;&#269;ia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tuščias.dot</Template>
  <TotalTime>1</TotalTime>
  <Pages>3</Pages>
  <Words>3802</Words>
  <Characters>2168</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lpstr>
    </vt:vector>
  </TitlesOfParts>
  <Company>savivaldybės administracija</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Vaiva</dc:creator>
  <cp:keywords/>
  <dc:description/>
  <cp:lastModifiedBy>Taryba</cp:lastModifiedBy>
  <cp:revision>2</cp:revision>
  <cp:lastPrinted>2020-11-09T08:14:00Z</cp:lastPrinted>
  <dcterms:created xsi:type="dcterms:W3CDTF">2020-12-17T14:10:00Z</dcterms:created>
  <dcterms:modified xsi:type="dcterms:W3CDTF">2020-12-17T14:10:00Z</dcterms:modified>
</cp:coreProperties>
</file>